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3AE" w:rsidRPr="006613AE" w:rsidRDefault="006613AE" w:rsidP="006613AE">
      <w:r w:rsidRPr="006613AE">
        <w:t>Name</w:t>
      </w:r>
    </w:p>
    <w:p w:rsidR="006613AE" w:rsidRPr="006613AE" w:rsidRDefault="006613AE" w:rsidP="006613AE">
      <w:r w:rsidRPr="006613AE">
        <w:t>Tutor</w:t>
      </w:r>
    </w:p>
    <w:p w:rsidR="006613AE" w:rsidRPr="006613AE" w:rsidRDefault="006613AE" w:rsidP="006613AE">
      <w:r w:rsidRPr="006613AE">
        <w:t>Course</w:t>
      </w:r>
    </w:p>
    <w:p w:rsidR="006613AE" w:rsidRPr="006613AE" w:rsidRDefault="006613AE" w:rsidP="006613AE">
      <w:r w:rsidRPr="006613AE">
        <w:t>Date</w:t>
      </w:r>
    </w:p>
    <w:p w:rsidR="006613AE" w:rsidRPr="006613AE" w:rsidRDefault="006613AE" w:rsidP="006613AE">
      <w:pPr>
        <w:jc w:val="center"/>
      </w:pPr>
      <w:r w:rsidRPr="006613AE">
        <w:t>Similarities and Differences between Poems and Short Stories</w:t>
      </w:r>
    </w:p>
    <w:p w:rsidR="007F3814" w:rsidRPr="006613AE" w:rsidRDefault="0092407D" w:rsidP="006613AE">
      <w:pPr>
        <w:ind w:firstLine="720"/>
      </w:pPr>
      <w:r w:rsidRPr="006613AE">
        <w:t xml:space="preserve">Writers use different genres when composing their literary works. A writer may use different language in composing a poem as he would in writing a short story. A short story is often written in fictional prose and the writer may use a standard language style or may go for a more fancy style to create more emphasis for the plot. In a short story, the writer focuses more on creating mood than on narrating the story. </w:t>
      </w:r>
      <w:r w:rsidR="00EF5795" w:rsidRPr="006613AE">
        <w:t xml:space="preserve">In </w:t>
      </w:r>
      <w:r w:rsidR="00EF5795" w:rsidRPr="006613AE">
        <w:rPr>
          <w:i/>
        </w:rPr>
        <w:t>The Tell-Tale Heart</w:t>
      </w:r>
      <w:r w:rsidR="00EF5795" w:rsidRPr="006613AE">
        <w:t xml:space="preserve"> by Edgar Allan Poe, the reader identifies an eerie and terrifying mood from the early verses of the story. Poe writes, “You should have seen how wisely I proceeded – with what caution – with what foresight – with what dissimulation I went to work! I was never kinder to the old man than during the whole week before I killed him”</w:t>
      </w:r>
      <w:r w:rsidR="006613AE">
        <w:t xml:space="preserve"> (Poe, p. 36)</w:t>
      </w:r>
      <w:r w:rsidR="00EF5795" w:rsidRPr="006613AE">
        <w:t xml:space="preserve">. The reader understands that the narrator is a cold-hearted and calculative individual who takes joy in committing murder. Short story writers usually deal </w:t>
      </w:r>
      <w:r w:rsidRPr="006613AE">
        <w:t>with a</w:t>
      </w:r>
      <w:r w:rsidR="00EF5795" w:rsidRPr="006613AE">
        <w:t xml:space="preserve"> single theme or concept that they want </w:t>
      </w:r>
      <w:r w:rsidRPr="006613AE">
        <w:t>to convey to the reader. Short stories involve characters, underlying themes, dialogue, setting, narration and symbolism. The writer uses the</w:t>
      </w:r>
      <w:r w:rsidR="0059700E" w:rsidRPr="006613AE">
        <w:t>se</w:t>
      </w:r>
      <w:r w:rsidRPr="006613AE">
        <w:t xml:space="preserve"> devices to capture the imagination of the reader and to shape the story </w:t>
      </w:r>
      <w:r w:rsidR="00C42132" w:rsidRPr="006613AE">
        <w:t>in a way that supports the underlying idea. Writers of short stories have to develop and resolve a situation as efficiently as possible without diluting the story because there is less room to set up the story.</w:t>
      </w:r>
      <w:r w:rsidR="00EF5795" w:rsidRPr="006613AE">
        <w:t xml:space="preserve"> </w:t>
      </w:r>
    </w:p>
    <w:p w:rsidR="00C42132" w:rsidRPr="006613AE" w:rsidRDefault="00C42132" w:rsidP="006613AE">
      <w:pPr>
        <w:ind w:firstLine="720"/>
      </w:pPr>
      <w:r w:rsidRPr="006613AE">
        <w:t xml:space="preserve">Poems involve symbolism, theme, tone, sound, and figurative language. The main aim of a poet is to express the underlying message using as few words as possible. </w:t>
      </w:r>
      <w:r w:rsidR="00EF5795" w:rsidRPr="006613AE">
        <w:t xml:space="preserve">Poets use these devices to fully capture the message or emotion of the poet. </w:t>
      </w:r>
      <w:r w:rsidR="006613AE" w:rsidRPr="006613AE">
        <w:t xml:space="preserve">In </w:t>
      </w:r>
      <w:r w:rsidR="006613AE" w:rsidRPr="006613AE">
        <w:rPr>
          <w:i/>
        </w:rPr>
        <w:t>I Felt A Funeral, In My Brain</w:t>
      </w:r>
      <w:r w:rsidR="006613AE" w:rsidRPr="006613AE">
        <w:t xml:space="preserve"> by </w:t>
      </w:r>
      <w:r w:rsidR="006613AE" w:rsidRPr="006613AE">
        <w:lastRenderedPageBreak/>
        <w:t>Emily Dickinson, she writes, “And when they all were seated, A service, like a drum,  kept beating – beating – till I thought, my mind was going numb”</w:t>
      </w:r>
      <w:r w:rsidR="006613AE">
        <w:t xml:space="preserve"> (Dickinson, p. 19)</w:t>
      </w:r>
      <w:r w:rsidR="006613AE" w:rsidRPr="006613AE">
        <w:t xml:space="preserve">. Dickinson uses figurative language to allow the reader to become immersed in the emotions she felt at that particular moment. </w:t>
      </w:r>
      <w:r w:rsidRPr="006613AE">
        <w:t>Due to the use of figurative language to relate the intention of the writer, a poem may adopt multiple meanings unlike a short story which usually has a specific meaning or outcome. Poems also do not have to adhere to grammatical rules and poets have significantly more freedom in composition than short story writers. Poets can choose words which may not make sense if used in a short story but will serve a purpose in poems because of their sound or feel.</w:t>
      </w:r>
    </w:p>
    <w:p w:rsidR="00C42132" w:rsidRDefault="00C42132" w:rsidP="006613AE">
      <w:pPr>
        <w:ind w:firstLine="720"/>
      </w:pPr>
      <w:r w:rsidRPr="006613AE">
        <w:t xml:space="preserve">While they have undisputable differences, these two genres also have similarities. </w:t>
      </w:r>
      <w:r w:rsidR="0059700E" w:rsidRPr="006613AE">
        <w:t xml:space="preserve">These two genres share a fundamental goal of capturing the imagination of the reader. </w:t>
      </w:r>
      <w:r w:rsidRPr="006613AE">
        <w:t>Both poems and short stories use stylistic devices to convey their intended message to the reader.</w:t>
      </w:r>
      <w:r w:rsidR="0059700E" w:rsidRPr="006613AE">
        <w:t xml:space="preserve"> Both genres avoid involvement of anything that is not relevant to make the reader understand the work. These two genres have the primary intention of telling a story; short stories tell fictional tales while poems may tell either fictional or factual stories. Both these genres can be published as single works or as part of larger volumes of work. Another important similarity is that the two genres are both short. They are direct and aim to arrive at the intended message of the composer as efficiently as possible. Poems and short stories share various elements of literature including foreshadowing, allusion, figures of speech and setting. </w:t>
      </w:r>
    </w:p>
    <w:p w:rsidR="003F545E" w:rsidRPr="006613AE" w:rsidRDefault="003F545E" w:rsidP="003F545E">
      <w:r w:rsidRPr="00723C20">
        <w:rPr>
          <w:b/>
        </w:rPr>
        <w:t>Question</w:t>
      </w:r>
      <w:r>
        <w:t xml:space="preserve">: Is it necessary </w:t>
      </w:r>
      <w:r w:rsidR="00723C20">
        <w:t>for poets and short story writers to compose works which the reader can personally identify with, or is it more reasonable to write only with the aim of conveying the intended message without such considerations?</w:t>
      </w:r>
    </w:p>
    <w:p w:rsidR="00723C20" w:rsidRDefault="006613AE" w:rsidP="00723C20">
      <w:pPr>
        <w:tabs>
          <w:tab w:val="center" w:pos="4680"/>
          <w:tab w:val="left" w:pos="5910"/>
        </w:tabs>
      </w:pPr>
      <w:r>
        <w:tab/>
      </w:r>
    </w:p>
    <w:p w:rsidR="006613AE" w:rsidRPr="006613AE" w:rsidRDefault="006613AE" w:rsidP="00723C20">
      <w:pPr>
        <w:tabs>
          <w:tab w:val="center" w:pos="4680"/>
          <w:tab w:val="left" w:pos="5910"/>
        </w:tabs>
        <w:jc w:val="center"/>
      </w:pPr>
      <w:r w:rsidRPr="006613AE">
        <w:lastRenderedPageBreak/>
        <w:t>Works Cited</w:t>
      </w:r>
    </w:p>
    <w:p w:rsidR="006613AE" w:rsidRPr="006613AE" w:rsidRDefault="006613AE" w:rsidP="006613AE">
      <w:r w:rsidRPr="006613AE">
        <w:rPr>
          <w:color w:val="222222"/>
          <w:shd w:val="clear" w:color="auto" w:fill="FFFFFF"/>
        </w:rPr>
        <w:t>Dickinson, Emily. </w:t>
      </w:r>
      <w:r w:rsidRPr="006613AE">
        <w:rPr>
          <w:i/>
          <w:iCs/>
          <w:color w:val="222222"/>
          <w:shd w:val="clear" w:color="auto" w:fill="FFFFFF"/>
        </w:rPr>
        <w:t>The Poems of Emily Dickinson</w:t>
      </w:r>
      <w:r w:rsidRPr="006613AE">
        <w:rPr>
          <w:color w:val="222222"/>
          <w:shd w:val="clear" w:color="auto" w:fill="FFFFFF"/>
        </w:rPr>
        <w:t xml:space="preserve">. Vol. 1. Harvard University Press, 1998. </w:t>
      </w:r>
    </w:p>
    <w:p w:rsidR="006613AE" w:rsidRPr="006613AE" w:rsidRDefault="006613AE" w:rsidP="006613AE">
      <w:pPr>
        <w:rPr>
          <w:color w:val="222222"/>
          <w:shd w:val="clear" w:color="auto" w:fill="FFFFFF"/>
        </w:rPr>
      </w:pPr>
      <w:r w:rsidRPr="006613AE">
        <w:rPr>
          <w:color w:val="222222"/>
          <w:shd w:val="clear" w:color="auto" w:fill="FFFFFF"/>
        </w:rPr>
        <w:t>Poe, Edgar Allan. </w:t>
      </w:r>
      <w:r w:rsidRPr="006613AE">
        <w:rPr>
          <w:i/>
          <w:iCs/>
          <w:color w:val="222222"/>
          <w:shd w:val="clear" w:color="auto" w:fill="FFFFFF"/>
        </w:rPr>
        <w:t>The Tell-Tale Heart</w:t>
      </w:r>
      <w:r w:rsidRPr="006613AE">
        <w:rPr>
          <w:color w:val="222222"/>
          <w:shd w:val="clear" w:color="auto" w:fill="FFFFFF"/>
        </w:rPr>
        <w:t>. Bantam Classics, 2004.</w:t>
      </w:r>
    </w:p>
    <w:p w:rsidR="006613AE" w:rsidRPr="006613AE" w:rsidRDefault="006613AE" w:rsidP="006613AE"/>
    <w:sectPr w:rsidR="006613AE" w:rsidRPr="006613AE"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DCD" w:rsidRDefault="00297DCD" w:rsidP="006613AE">
      <w:pPr>
        <w:spacing w:line="240" w:lineRule="auto"/>
      </w:pPr>
      <w:r>
        <w:separator/>
      </w:r>
    </w:p>
  </w:endnote>
  <w:endnote w:type="continuationSeparator" w:id="1">
    <w:p w:rsidR="00297DCD" w:rsidRDefault="00297DCD" w:rsidP="006613A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DCD" w:rsidRDefault="00297DCD" w:rsidP="006613AE">
      <w:pPr>
        <w:spacing w:line="240" w:lineRule="auto"/>
      </w:pPr>
      <w:r>
        <w:separator/>
      </w:r>
    </w:p>
  </w:footnote>
  <w:footnote w:type="continuationSeparator" w:id="1">
    <w:p w:rsidR="00297DCD" w:rsidRDefault="00297DCD" w:rsidP="006613A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41728"/>
      <w:docPartObj>
        <w:docPartGallery w:val="Page Numbers (Top of Page)"/>
        <w:docPartUnique/>
      </w:docPartObj>
    </w:sdtPr>
    <w:sdtContent>
      <w:p w:rsidR="006613AE" w:rsidRDefault="006613AE">
        <w:pPr>
          <w:pStyle w:val="Header"/>
          <w:jc w:val="right"/>
        </w:pPr>
        <w:r>
          <w:t xml:space="preserve">Surname </w:t>
        </w:r>
        <w:fldSimple w:instr=" PAGE   \* MERGEFORMAT ">
          <w:r w:rsidR="00723C20">
            <w:rPr>
              <w:noProof/>
            </w:rPr>
            <w:t>3</w:t>
          </w:r>
        </w:fldSimple>
      </w:p>
    </w:sdtContent>
  </w:sdt>
  <w:p w:rsidR="006613AE" w:rsidRDefault="006613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92407D"/>
    <w:rsid w:val="00297DCD"/>
    <w:rsid w:val="003F545E"/>
    <w:rsid w:val="0059700E"/>
    <w:rsid w:val="006613AE"/>
    <w:rsid w:val="006F4038"/>
    <w:rsid w:val="00723C20"/>
    <w:rsid w:val="007B7D6E"/>
    <w:rsid w:val="007F3814"/>
    <w:rsid w:val="0092407D"/>
    <w:rsid w:val="009B0259"/>
    <w:rsid w:val="00C42132"/>
    <w:rsid w:val="00E354C1"/>
    <w:rsid w:val="00E82D20"/>
    <w:rsid w:val="00EF5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3AE"/>
    <w:pPr>
      <w:tabs>
        <w:tab w:val="center" w:pos="4680"/>
        <w:tab w:val="right" w:pos="9360"/>
      </w:tabs>
      <w:spacing w:line="240" w:lineRule="auto"/>
    </w:pPr>
  </w:style>
  <w:style w:type="character" w:customStyle="1" w:styleId="HeaderChar">
    <w:name w:val="Header Char"/>
    <w:basedOn w:val="DefaultParagraphFont"/>
    <w:link w:val="Header"/>
    <w:uiPriority w:val="99"/>
    <w:rsid w:val="006613AE"/>
  </w:style>
  <w:style w:type="paragraph" w:styleId="Footer">
    <w:name w:val="footer"/>
    <w:basedOn w:val="Normal"/>
    <w:link w:val="FooterChar"/>
    <w:uiPriority w:val="99"/>
    <w:semiHidden/>
    <w:unhideWhenUsed/>
    <w:rsid w:val="006613A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613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2018-07-26T03:43:00Z</dcterms:created>
  <dcterms:modified xsi:type="dcterms:W3CDTF">2018-07-26T03:43:00Z</dcterms:modified>
</cp:coreProperties>
</file>